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8C6" w:rsidRDefault="008B78C6" w:rsidP="008B78C6"/>
    <w:p w:rsidR="008B78C6" w:rsidRPr="005A244A" w:rsidRDefault="008B78C6" w:rsidP="008B78C6">
      <w:pPr>
        <w:spacing w:after="0" w:line="276" w:lineRule="auto"/>
        <w:jc w:val="center"/>
        <w:rPr>
          <w:rFonts w:ascii="Arial" w:eastAsia="Calibri" w:hAnsi="Arial" w:cs="Arial"/>
          <w:b/>
          <w:color w:val="000000"/>
          <w:sz w:val="24"/>
          <w:szCs w:val="24"/>
        </w:rPr>
      </w:pPr>
      <w:r w:rsidRPr="005A244A">
        <w:rPr>
          <w:rFonts w:ascii="Arial" w:eastAsia="Calibri" w:hAnsi="Arial" w:cs="Arial"/>
          <w:b/>
          <w:color w:val="000000"/>
          <w:sz w:val="24"/>
          <w:szCs w:val="24"/>
        </w:rPr>
        <w:t>POLÍTICA URBANA E PARTICIPAÇÃO: PRESENÇA E VOZ NO CONSELHO DA CIDADE DE CURITIBA</w:t>
      </w:r>
    </w:p>
    <w:p w:rsidR="008B78C6" w:rsidRPr="005A244A" w:rsidRDefault="008B78C6" w:rsidP="008B78C6">
      <w:pPr>
        <w:spacing w:after="0" w:line="276" w:lineRule="auto"/>
        <w:jc w:val="right"/>
        <w:rPr>
          <w:rFonts w:ascii="Arial" w:eastAsia="Calibri" w:hAnsi="Arial" w:cs="Arial"/>
          <w:b/>
          <w:color w:val="000000"/>
          <w:sz w:val="24"/>
          <w:szCs w:val="24"/>
        </w:rPr>
      </w:pPr>
    </w:p>
    <w:p w:rsidR="008B78C6" w:rsidRPr="005A244A" w:rsidRDefault="008B78C6" w:rsidP="008B78C6">
      <w:pPr>
        <w:spacing w:after="0" w:line="240" w:lineRule="auto"/>
        <w:ind w:firstLine="708"/>
        <w:jc w:val="both"/>
        <w:rPr>
          <w:rFonts w:ascii="Arial" w:eastAsia="Calibri" w:hAnsi="Arial" w:cs="Arial"/>
          <w:b/>
          <w:color w:val="000000"/>
          <w:sz w:val="24"/>
          <w:szCs w:val="24"/>
        </w:rPr>
      </w:pPr>
    </w:p>
    <w:p w:rsidR="008B78C6" w:rsidRPr="005A244A" w:rsidRDefault="008B78C6" w:rsidP="008B78C6">
      <w:pPr>
        <w:spacing w:after="0" w:line="240" w:lineRule="auto"/>
        <w:jc w:val="both"/>
        <w:rPr>
          <w:rFonts w:ascii="Arial" w:eastAsia="Calibri" w:hAnsi="Arial" w:cs="Arial"/>
          <w:sz w:val="24"/>
          <w:szCs w:val="24"/>
        </w:rPr>
      </w:pPr>
      <w:r w:rsidRPr="005A244A">
        <w:rPr>
          <w:rFonts w:ascii="Arial" w:eastAsia="Calibri" w:hAnsi="Arial" w:cs="Arial"/>
          <w:b/>
          <w:sz w:val="24"/>
          <w:szCs w:val="24"/>
        </w:rPr>
        <w:t>RESUMO:</w:t>
      </w:r>
      <w:r w:rsidRPr="005A244A">
        <w:rPr>
          <w:rFonts w:ascii="Arial" w:eastAsia="Calibri" w:hAnsi="Arial" w:cs="Arial"/>
          <w:color w:val="000000"/>
          <w:sz w:val="24"/>
          <w:szCs w:val="24"/>
        </w:rPr>
        <w:t xml:space="preserve"> </w:t>
      </w:r>
      <w:r w:rsidRPr="005A244A">
        <w:rPr>
          <w:rFonts w:ascii="Arial" w:eastAsia="Calibri" w:hAnsi="Arial" w:cs="Arial"/>
          <w:sz w:val="24"/>
          <w:szCs w:val="24"/>
        </w:rPr>
        <w:t>A política urbana em Curitiba tem o Conselho Municipal da Cidade de Curitiba (</w:t>
      </w:r>
      <w:proofErr w:type="spellStart"/>
      <w:r w:rsidRPr="005A244A">
        <w:rPr>
          <w:rFonts w:ascii="Arial" w:eastAsia="Calibri" w:hAnsi="Arial" w:cs="Arial"/>
          <w:sz w:val="24"/>
          <w:szCs w:val="24"/>
        </w:rPr>
        <w:t>Concitiba</w:t>
      </w:r>
      <w:proofErr w:type="spellEnd"/>
      <w:r w:rsidRPr="005A244A">
        <w:rPr>
          <w:rFonts w:ascii="Arial" w:eastAsia="Calibri" w:hAnsi="Arial" w:cs="Arial"/>
          <w:sz w:val="24"/>
          <w:szCs w:val="24"/>
        </w:rPr>
        <w:t xml:space="preserve">) como instância participativa permanente. Como salienta Graham Smith (2009), o desenho institucional de uma instância dessa natureza é capaz de influenciar a sua capacidade de produzir bens democráticos. Um desses bens é a inclusão, que pode ser dimensionada por meio de dois vetores: presença e voz. Este texto aborda o desenho institucional do </w:t>
      </w:r>
      <w:proofErr w:type="spellStart"/>
      <w:r w:rsidRPr="005A244A">
        <w:rPr>
          <w:rFonts w:ascii="Arial" w:eastAsia="Calibri" w:hAnsi="Arial" w:cs="Arial"/>
          <w:sz w:val="24"/>
          <w:szCs w:val="24"/>
        </w:rPr>
        <w:t>Concitiba</w:t>
      </w:r>
      <w:proofErr w:type="spellEnd"/>
      <w:r w:rsidRPr="005A244A">
        <w:rPr>
          <w:rFonts w:ascii="Arial" w:eastAsia="Calibri" w:hAnsi="Arial" w:cs="Arial"/>
          <w:sz w:val="24"/>
          <w:szCs w:val="24"/>
        </w:rPr>
        <w:t xml:space="preserve"> e dimensiona o quanto produz de inclusão através da presença e da voz ao longo de suas duas primeiras gestões (2008 a 2013). Com relação à presença, encontramos a predominância regimental e efetiva de dois grupos, o setor público e o setor produtivo. Com relação à voz, notamos amplo provimento de espaço para os grupos representados. Há grande preocupação com a organização interna do conselho, mas crescem ao longo do tempo manifestações de posições divergentes e projetos conflitantes nos temas de política urbana em si.</w:t>
      </w:r>
    </w:p>
    <w:p w:rsidR="008B78C6" w:rsidRPr="005A244A" w:rsidRDefault="008B78C6" w:rsidP="008B78C6">
      <w:pPr>
        <w:spacing w:after="0" w:line="240" w:lineRule="auto"/>
        <w:ind w:left="2835"/>
        <w:jc w:val="both"/>
        <w:rPr>
          <w:rFonts w:ascii="Arial" w:eastAsia="Calibri" w:hAnsi="Arial" w:cs="Arial"/>
          <w:sz w:val="24"/>
          <w:szCs w:val="24"/>
        </w:rPr>
      </w:pPr>
    </w:p>
    <w:p w:rsidR="008B78C6" w:rsidRPr="005A244A" w:rsidRDefault="008B78C6" w:rsidP="008B78C6">
      <w:pPr>
        <w:spacing w:after="0" w:line="240" w:lineRule="auto"/>
        <w:jc w:val="both"/>
        <w:rPr>
          <w:rFonts w:ascii="Arial" w:eastAsia="Calibri" w:hAnsi="Arial" w:cs="Arial"/>
          <w:sz w:val="24"/>
          <w:szCs w:val="24"/>
        </w:rPr>
      </w:pPr>
      <w:r w:rsidRPr="005A244A">
        <w:rPr>
          <w:rFonts w:ascii="Arial" w:eastAsia="Calibri" w:hAnsi="Arial" w:cs="Arial"/>
          <w:b/>
          <w:sz w:val="24"/>
          <w:szCs w:val="24"/>
        </w:rPr>
        <w:t>Palavras-Chave:</w:t>
      </w:r>
      <w:r w:rsidRPr="005A244A">
        <w:rPr>
          <w:rFonts w:ascii="Arial" w:eastAsia="Calibri" w:hAnsi="Arial" w:cs="Arial"/>
          <w:sz w:val="24"/>
          <w:szCs w:val="24"/>
        </w:rPr>
        <w:t xml:space="preserve"> Política Urbana. Instituições de Democracia Participativa. Conselho da Cidade de Curitiba. Desenho Institucional. Governança Democrática.</w:t>
      </w:r>
    </w:p>
    <w:p w:rsidR="008B78C6" w:rsidRPr="005A244A" w:rsidRDefault="008B78C6" w:rsidP="008B78C6">
      <w:pPr>
        <w:spacing w:after="0" w:line="240" w:lineRule="auto"/>
        <w:jc w:val="both"/>
        <w:rPr>
          <w:rFonts w:ascii="Arial" w:eastAsia="Calibri" w:hAnsi="Arial" w:cs="Arial"/>
          <w:sz w:val="24"/>
          <w:szCs w:val="24"/>
        </w:rPr>
      </w:pPr>
    </w:p>
    <w:p w:rsidR="008B78C6" w:rsidRPr="005A244A" w:rsidRDefault="008B78C6" w:rsidP="008B78C6">
      <w:pPr>
        <w:spacing w:after="0" w:line="240" w:lineRule="auto"/>
        <w:jc w:val="both"/>
        <w:rPr>
          <w:rFonts w:ascii="Arial" w:eastAsia="Calibri" w:hAnsi="Arial" w:cs="Arial"/>
          <w:sz w:val="24"/>
          <w:szCs w:val="24"/>
        </w:rPr>
      </w:pPr>
      <w:r w:rsidRPr="005A244A">
        <w:rPr>
          <w:rFonts w:ascii="Arial" w:eastAsia="Calibri" w:hAnsi="Arial" w:cs="Arial"/>
          <w:b/>
          <w:sz w:val="24"/>
          <w:szCs w:val="24"/>
        </w:rPr>
        <w:t>Classificação JEL</w:t>
      </w:r>
      <w:r w:rsidRPr="005A244A">
        <w:rPr>
          <w:rFonts w:ascii="Arial" w:eastAsia="Calibri" w:hAnsi="Arial" w:cs="Arial"/>
          <w:sz w:val="24"/>
          <w:szCs w:val="24"/>
        </w:rPr>
        <w:t>: O21; R58; Z18.</w:t>
      </w:r>
    </w:p>
    <w:p w:rsidR="008B78C6" w:rsidRPr="005A244A" w:rsidRDefault="008B78C6" w:rsidP="008B78C6">
      <w:pPr>
        <w:spacing w:after="0" w:line="240" w:lineRule="auto"/>
        <w:ind w:left="2835"/>
        <w:jc w:val="both"/>
        <w:rPr>
          <w:rFonts w:ascii="Arial" w:eastAsia="Calibri" w:hAnsi="Arial" w:cs="Arial"/>
          <w:sz w:val="24"/>
          <w:szCs w:val="24"/>
        </w:rPr>
      </w:pPr>
    </w:p>
    <w:p w:rsidR="008B78C6" w:rsidRPr="005A244A" w:rsidRDefault="008B78C6" w:rsidP="008B78C6">
      <w:pPr>
        <w:spacing w:after="0" w:line="240" w:lineRule="auto"/>
        <w:ind w:left="2835"/>
        <w:jc w:val="both"/>
        <w:rPr>
          <w:rFonts w:ascii="Arial" w:eastAsia="Calibri" w:hAnsi="Arial" w:cs="Arial"/>
          <w:sz w:val="24"/>
          <w:szCs w:val="24"/>
        </w:rPr>
      </w:pPr>
    </w:p>
    <w:p w:rsidR="008B78C6" w:rsidRPr="005A244A" w:rsidRDefault="008B78C6" w:rsidP="008B78C6">
      <w:pPr>
        <w:autoSpaceDE w:val="0"/>
        <w:autoSpaceDN w:val="0"/>
        <w:adjustRightInd w:val="0"/>
        <w:spacing w:after="0" w:line="240" w:lineRule="auto"/>
        <w:jc w:val="both"/>
        <w:rPr>
          <w:rFonts w:ascii="Arial" w:eastAsia="Calibri" w:hAnsi="Arial" w:cs="Arial"/>
          <w:color w:val="FF0000"/>
          <w:sz w:val="24"/>
          <w:szCs w:val="24"/>
        </w:rPr>
      </w:pPr>
    </w:p>
    <w:p w:rsidR="008B78C6" w:rsidRPr="005A244A" w:rsidRDefault="008B78C6" w:rsidP="008B78C6">
      <w:pPr>
        <w:spacing w:after="0" w:line="276" w:lineRule="auto"/>
        <w:jc w:val="center"/>
        <w:rPr>
          <w:rFonts w:ascii="Arial" w:eastAsia="Calibri" w:hAnsi="Arial" w:cs="Arial"/>
          <w:b/>
          <w:i/>
          <w:color w:val="000000"/>
          <w:sz w:val="24"/>
          <w:szCs w:val="24"/>
          <w:lang w:val="en-GB"/>
        </w:rPr>
      </w:pPr>
      <w:r w:rsidRPr="005A244A">
        <w:rPr>
          <w:rFonts w:ascii="Arial" w:eastAsia="Calibri" w:hAnsi="Arial" w:cs="Arial"/>
          <w:b/>
          <w:i/>
          <w:color w:val="000000"/>
          <w:sz w:val="24"/>
          <w:szCs w:val="24"/>
          <w:lang w:val="en-US"/>
        </w:rPr>
        <w:t xml:space="preserve">URBAN POLICY AND CITIZEN’S PARTICIPATION: PRESENCE AND VOICE IN THE COUNCIL OF THE CITY </w:t>
      </w:r>
      <w:r w:rsidRPr="005A244A">
        <w:rPr>
          <w:rFonts w:ascii="Arial" w:eastAsia="Calibri" w:hAnsi="Arial" w:cs="Arial"/>
          <w:b/>
          <w:i/>
          <w:color w:val="000000"/>
          <w:sz w:val="24"/>
          <w:szCs w:val="24"/>
          <w:lang w:val="en-GB"/>
        </w:rPr>
        <w:t>OF CURITIBA</w:t>
      </w:r>
    </w:p>
    <w:p w:rsidR="008B78C6" w:rsidRPr="005A244A" w:rsidRDefault="008B78C6" w:rsidP="008B78C6">
      <w:pPr>
        <w:spacing w:after="0" w:line="276" w:lineRule="auto"/>
        <w:jc w:val="center"/>
        <w:rPr>
          <w:rFonts w:ascii="Arial" w:eastAsia="Calibri" w:hAnsi="Arial" w:cs="Arial"/>
          <w:i/>
          <w:color w:val="000000"/>
          <w:sz w:val="24"/>
          <w:szCs w:val="24"/>
          <w:lang w:val="en-GB"/>
        </w:rPr>
      </w:pPr>
    </w:p>
    <w:p w:rsidR="008B78C6" w:rsidRPr="005A244A" w:rsidRDefault="008B78C6" w:rsidP="008B78C6">
      <w:pPr>
        <w:autoSpaceDE w:val="0"/>
        <w:autoSpaceDN w:val="0"/>
        <w:adjustRightInd w:val="0"/>
        <w:spacing w:after="0" w:line="240" w:lineRule="auto"/>
        <w:jc w:val="both"/>
        <w:rPr>
          <w:rFonts w:ascii="Arial" w:eastAsia="Calibri" w:hAnsi="Arial" w:cs="Arial"/>
          <w:b/>
          <w:sz w:val="24"/>
          <w:szCs w:val="24"/>
          <w:lang w:val="en"/>
        </w:rPr>
      </w:pPr>
      <w:r w:rsidRPr="005A244A">
        <w:rPr>
          <w:rFonts w:ascii="Arial" w:eastAsia="Calibri" w:hAnsi="Arial" w:cs="Arial"/>
          <w:b/>
          <w:sz w:val="24"/>
          <w:szCs w:val="24"/>
          <w:lang w:val="en"/>
        </w:rPr>
        <w:t xml:space="preserve">ABSTRACT: </w:t>
      </w:r>
      <w:r w:rsidRPr="005A244A">
        <w:rPr>
          <w:rFonts w:ascii="Arial" w:eastAsia="Calibri" w:hAnsi="Arial" w:cs="Arial"/>
          <w:sz w:val="24"/>
          <w:szCs w:val="24"/>
          <w:lang w:val="en-US" w:eastAsia="zh-CN"/>
        </w:rPr>
        <w:t>Urban policy in Curitiba has the Council of the City of Curitiba (</w:t>
      </w:r>
      <w:proofErr w:type="spellStart"/>
      <w:r w:rsidRPr="005A244A">
        <w:rPr>
          <w:rFonts w:ascii="Arial" w:eastAsia="Calibri" w:hAnsi="Arial" w:cs="Arial"/>
          <w:sz w:val="24"/>
          <w:szCs w:val="24"/>
          <w:lang w:val="en-US" w:eastAsia="zh-CN"/>
        </w:rPr>
        <w:t>Concitiba</w:t>
      </w:r>
      <w:proofErr w:type="spellEnd"/>
      <w:r w:rsidRPr="005A244A">
        <w:rPr>
          <w:rFonts w:ascii="Arial" w:eastAsia="Calibri" w:hAnsi="Arial" w:cs="Arial"/>
          <w:sz w:val="24"/>
          <w:szCs w:val="24"/>
          <w:lang w:val="en-US" w:eastAsia="zh-CN"/>
        </w:rPr>
        <w:t xml:space="preserve">) as a permanent participatory body. As Graham Smith (2009) points out, the institutional design of such an instance </w:t>
      </w:r>
      <w:proofErr w:type="gramStart"/>
      <w:r w:rsidRPr="005A244A">
        <w:rPr>
          <w:rFonts w:ascii="Arial" w:eastAsia="Calibri" w:hAnsi="Arial" w:cs="Arial"/>
          <w:sz w:val="24"/>
          <w:szCs w:val="24"/>
          <w:lang w:val="en-US" w:eastAsia="zh-CN"/>
        </w:rPr>
        <w:t>is capable of influencing</w:t>
      </w:r>
      <w:proofErr w:type="gramEnd"/>
      <w:r w:rsidRPr="005A244A">
        <w:rPr>
          <w:rFonts w:ascii="Arial" w:eastAsia="Calibri" w:hAnsi="Arial" w:cs="Arial"/>
          <w:sz w:val="24"/>
          <w:szCs w:val="24"/>
          <w:lang w:val="en-US" w:eastAsia="zh-CN"/>
        </w:rPr>
        <w:t xml:space="preserve"> its production of democratic goods, of which inclusion is an important one. It can be weighed along two vectors: presence and voice. This paper approaches </w:t>
      </w:r>
      <w:proofErr w:type="spellStart"/>
      <w:r w:rsidRPr="005A244A">
        <w:rPr>
          <w:rFonts w:ascii="Arial" w:eastAsia="Calibri" w:hAnsi="Arial" w:cs="Arial"/>
          <w:sz w:val="24"/>
          <w:szCs w:val="24"/>
          <w:lang w:val="en-US" w:eastAsia="zh-CN"/>
        </w:rPr>
        <w:t>Concitiba’s</w:t>
      </w:r>
      <w:proofErr w:type="spellEnd"/>
      <w:r w:rsidRPr="005A244A">
        <w:rPr>
          <w:rFonts w:ascii="Arial" w:eastAsia="Calibri" w:hAnsi="Arial" w:cs="Arial"/>
          <w:sz w:val="24"/>
          <w:szCs w:val="24"/>
          <w:lang w:val="en-US" w:eastAsia="zh-CN"/>
        </w:rPr>
        <w:t xml:space="preserve"> institutional design and checks how much it produces of inclusion through presence and voice over its first two terms (2008 to 2012). </w:t>
      </w:r>
      <w:proofErr w:type="gramStart"/>
      <w:r w:rsidRPr="005A244A">
        <w:rPr>
          <w:rFonts w:ascii="Arial" w:eastAsia="Calibri" w:hAnsi="Arial" w:cs="Arial"/>
          <w:sz w:val="24"/>
          <w:szCs w:val="24"/>
          <w:lang w:val="en-US" w:eastAsia="zh-CN"/>
        </w:rPr>
        <w:t>With regard to</w:t>
      </w:r>
      <w:proofErr w:type="gramEnd"/>
      <w:r w:rsidRPr="005A244A">
        <w:rPr>
          <w:rFonts w:ascii="Arial" w:eastAsia="Calibri" w:hAnsi="Arial" w:cs="Arial"/>
          <w:sz w:val="24"/>
          <w:szCs w:val="24"/>
          <w:lang w:val="en-US" w:eastAsia="zh-CN"/>
        </w:rPr>
        <w:t xml:space="preserve"> presence, two groups showed regimental and effective predominance: the public sector and the productive sector. As for voice, there was warranted space for the represented groups to manifest their (mostly conflicting) points. Concerns about the internal organization of the council were a big issue in its beginnings, but manifestations of divergent positions and conflicting projects in urban policy issues per se eventually outgrew them.</w:t>
      </w:r>
    </w:p>
    <w:p w:rsidR="008B78C6" w:rsidRPr="005A244A" w:rsidRDefault="008B78C6" w:rsidP="008B78C6">
      <w:pPr>
        <w:suppressAutoHyphens/>
        <w:autoSpaceDE w:val="0"/>
        <w:spacing w:after="0" w:line="360" w:lineRule="auto"/>
        <w:jc w:val="both"/>
        <w:rPr>
          <w:rFonts w:ascii="Arial" w:eastAsia="Calibri" w:hAnsi="Arial" w:cs="Arial"/>
          <w:sz w:val="24"/>
          <w:szCs w:val="24"/>
          <w:lang w:val="en" w:eastAsia="zh-CN"/>
        </w:rPr>
      </w:pPr>
    </w:p>
    <w:p w:rsidR="008B78C6" w:rsidRPr="005A244A" w:rsidRDefault="008B78C6" w:rsidP="008B78C6">
      <w:pPr>
        <w:suppressAutoHyphens/>
        <w:autoSpaceDE w:val="0"/>
        <w:spacing w:after="0" w:line="240" w:lineRule="auto"/>
        <w:jc w:val="both"/>
        <w:rPr>
          <w:rFonts w:ascii="Arial" w:eastAsia="Times New Roman" w:hAnsi="Arial" w:cs="Arial"/>
          <w:bCs/>
          <w:kern w:val="1"/>
          <w:sz w:val="24"/>
          <w:szCs w:val="24"/>
          <w:lang w:val="en-GB"/>
        </w:rPr>
      </w:pPr>
      <w:r w:rsidRPr="005A244A">
        <w:rPr>
          <w:rFonts w:ascii="Arial" w:eastAsia="Calibri" w:hAnsi="Arial" w:cs="Arial"/>
          <w:b/>
          <w:sz w:val="24"/>
          <w:szCs w:val="24"/>
          <w:lang w:val="en-US" w:eastAsia="zh-CN"/>
        </w:rPr>
        <w:t>Keywords</w:t>
      </w:r>
      <w:r w:rsidRPr="005A244A">
        <w:rPr>
          <w:rFonts w:ascii="Arial" w:eastAsia="Calibri" w:hAnsi="Arial" w:cs="Arial"/>
          <w:sz w:val="24"/>
          <w:szCs w:val="24"/>
          <w:lang w:val="en-US" w:eastAsia="zh-CN"/>
        </w:rPr>
        <w:t>: Urban Policy. Institutions of Participative Democracy. Council of the City of Curitiba</w:t>
      </w:r>
      <w:r w:rsidRPr="005A244A">
        <w:rPr>
          <w:rFonts w:ascii="Arial" w:eastAsia="Times New Roman" w:hAnsi="Arial" w:cs="Arial"/>
          <w:bCs/>
          <w:kern w:val="1"/>
          <w:sz w:val="24"/>
          <w:szCs w:val="24"/>
          <w:lang w:val="en-GB"/>
        </w:rPr>
        <w:t>. Institutional Design. Democratic Governance.</w:t>
      </w:r>
    </w:p>
    <w:p w:rsidR="008B78C6" w:rsidRPr="005A244A" w:rsidRDefault="008B78C6" w:rsidP="008B78C6">
      <w:pPr>
        <w:suppressAutoHyphens/>
        <w:autoSpaceDE w:val="0"/>
        <w:spacing w:after="0" w:line="240" w:lineRule="auto"/>
        <w:jc w:val="both"/>
        <w:rPr>
          <w:rFonts w:ascii="Arial" w:eastAsia="Times New Roman" w:hAnsi="Arial" w:cs="Arial"/>
          <w:bCs/>
          <w:kern w:val="1"/>
          <w:sz w:val="24"/>
          <w:szCs w:val="24"/>
          <w:lang w:val="en-GB"/>
        </w:rPr>
      </w:pPr>
    </w:p>
    <w:p w:rsidR="008B78C6" w:rsidRPr="005A244A" w:rsidRDefault="008B78C6" w:rsidP="008B78C6">
      <w:pPr>
        <w:spacing w:after="0" w:line="240" w:lineRule="auto"/>
        <w:jc w:val="both"/>
        <w:rPr>
          <w:rFonts w:ascii="Arial" w:eastAsia="Calibri" w:hAnsi="Arial" w:cs="Arial"/>
          <w:sz w:val="24"/>
          <w:szCs w:val="24"/>
        </w:rPr>
      </w:pPr>
      <w:r w:rsidRPr="005A244A">
        <w:rPr>
          <w:rFonts w:ascii="Arial" w:eastAsia="Calibri" w:hAnsi="Arial" w:cs="Arial"/>
          <w:b/>
          <w:sz w:val="24"/>
          <w:szCs w:val="24"/>
        </w:rPr>
        <w:lastRenderedPageBreak/>
        <w:t>JEL Codes</w:t>
      </w:r>
      <w:r w:rsidRPr="005A244A">
        <w:rPr>
          <w:rFonts w:ascii="Arial" w:eastAsia="Calibri" w:hAnsi="Arial" w:cs="Arial"/>
          <w:sz w:val="24"/>
          <w:szCs w:val="24"/>
        </w:rPr>
        <w:t>: O21; R58; Z18.</w:t>
      </w:r>
    </w:p>
    <w:p w:rsidR="008B78C6" w:rsidRPr="005A244A" w:rsidRDefault="008B78C6" w:rsidP="008B78C6">
      <w:pPr>
        <w:spacing w:after="0" w:line="240" w:lineRule="auto"/>
        <w:jc w:val="both"/>
        <w:rPr>
          <w:rFonts w:ascii="Arial" w:eastAsia="Calibri" w:hAnsi="Arial" w:cs="Arial"/>
          <w:sz w:val="24"/>
          <w:szCs w:val="24"/>
        </w:rPr>
      </w:pPr>
    </w:p>
    <w:p w:rsidR="008B78C6" w:rsidRPr="005A244A" w:rsidRDefault="008B78C6" w:rsidP="008B78C6">
      <w:pPr>
        <w:spacing w:after="0" w:line="240" w:lineRule="auto"/>
        <w:jc w:val="both"/>
        <w:rPr>
          <w:rFonts w:ascii="Arial" w:eastAsia="Calibri" w:hAnsi="Arial" w:cs="Arial"/>
          <w:sz w:val="24"/>
          <w:szCs w:val="24"/>
        </w:rPr>
      </w:pPr>
    </w:p>
    <w:p w:rsidR="00975839" w:rsidRPr="005A244A" w:rsidRDefault="00975839" w:rsidP="00982053">
      <w:pPr>
        <w:spacing w:after="0" w:line="240" w:lineRule="auto"/>
        <w:jc w:val="both"/>
        <w:rPr>
          <w:rFonts w:ascii="Arial" w:eastAsia="Calibri" w:hAnsi="Arial" w:cs="Arial"/>
          <w:sz w:val="24"/>
          <w:szCs w:val="24"/>
        </w:rPr>
      </w:pPr>
    </w:p>
    <w:p w:rsidR="00975839" w:rsidRPr="005A244A" w:rsidRDefault="00975839" w:rsidP="00982053">
      <w:pPr>
        <w:spacing w:after="0" w:line="240" w:lineRule="auto"/>
        <w:jc w:val="both"/>
        <w:rPr>
          <w:rFonts w:ascii="Arial" w:eastAsia="Calibri" w:hAnsi="Arial" w:cs="Arial"/>
          <w:sz w:val="24"/>
          <w:szCs w:val="24"/>
        </w:rPr>
      </w:pPr>
    </w:p>
    <w:p w:rsidR="00975839" w:rsidRPr="005A244A" w:rsidRDefault="00975839" w:rsidP="00982053">
      <w:pPr>
        <w:spacing w:after="0" w:line="240" w:lineRule="auto"/>
        <w:jc w:val="both"/>
        <w:rPr>
          <w:rFonts w:ascii="Arial" w:eastAsia="Calibri" w:hAnsi="Arial" w:cs="Arial"/>
          <w:sz w:val="24"/>
          <w:szCs w:val="24"/>
        </w:rPr>
      </w:pPr>
    </w:p>
    <w:p w:rsidR="00975839" w:rsidRPr="005A244A" w:rsidRDefault="00975839" w:rsidP="00982053">
      <w:pPr>
        <w:spacing w:after="0" w:line="240" w:lineRule="auto"/>
        <w:jc w:val="both"/>
        <w:rPr>
          <w:rFonts w:ascii="Arial" w:eastAsia="Calibri" w:hAnsi="Arial" w:cs="Arial"/>
          <w:b/>
          <w:sz w:val="24"/>
          <w:szCs w:val="24"/>
        </w:rPr>
      </w:pPr>
      <w:r w:rsidRPr="005A244A">
        <w:rPr>
          <w:rFonts w:ascii="Arial" w:eastAsia="Calibri" w:hAnsi="Arial" w:cs="Arial"/>
          <w:b/>
          <w:sz w:val="24"/>
          <w:szCs w:val="24"/>
        </w:rPr>
        <w:t>Autores:</w:t>
      </w:r>
    </w:p>
    <w:p w:rsidR="00975839" w:rsidRPr="005A244A" w:rsidRDefault="00975839" w:rsidP="00982053">
      <w:pPr>
        <w:spacing w:after="0" w:line="240" w:lineRule="auto"/>
        <w:jc w:val="both"/>
        <w:rPr>
          <w:rFonts w:ascii="Arial" w:eastAsia="Calibri" w:hAnsi="Arial" w:cs="Arial"/>
          <w:sz w:val="24"/>
          <w:szCs w:val="24"/>
        </w:rPr>
      </w:pPr>
    </w:p>
    <w:p w:rsidR="00982053" w:rsidRPr="005A244A" w:rsidRDefault="008B78C6" w:rsidP="00982053">
      <w:pPr>
        <w:spacing w:after="0" w:line="240" w:lineRule="auto"/>
        <w:jc w:val="both"/>
        <w:rPr>
          <w:rFonts w:ascii="Arial" w:eastAsia="Calibri" w:hAnsi="Arial" w:cs="Arial"/>
          <w:sz w:val="24"/>
          <w:szCs w:val="24"/>
        </w:rPr>
      </w:pPr>
      <w:r w:rsidRPr="005A244A">
        <w:rPr>
          <w:rFonts w:ascii="Arial" w:eastAsia="Calibri" w:hAnsi="Arial" w:cs="Arial"/>
          <w:sz w:val="24"/>
          <w:szCs w:val="24"/>
        </w:rPr>
        <w:t xml:space="preserve">Andréa Luiza Curralinho Braga – Mestre em Políticas Públicas pela Universidade Federal do Paraná. Professora do Curso de Serviço Social da Pontifícia Universidade Católica do Paraná.  E-mail: andrea.braga@ufpr.br. Fone: </w:t>
      </w:r>
      <w:r w:rsidR="00982053" w:rsidRPr="005A244A">
        <w:rPr>
          <w:rFonts w:ascii="Arial" w:eastAsia="Calibri" w:hAnsi="Arial" w:cs="Arial"/>
          <w:sz w:val="24"/>
          <w:szCs w:val="24"/>
        </w:rPr>
        <w:t xml:space="preserve">41 </w:t>
      </w:r>
      <w:r w:rsidRPr="005A244A">
        <w:rPr>
          <w:rFonts w:ascii="Arial" w:eastAsia="Calibri" w:hAnsi="Arial" w:cs="Arial"/>
          <w:sz w:val="24"/>
          <w:szCs w:val="24"/>
        </w:rPr>
        <w:t>3271-1555</w:t>
      </w:r>
      <w:r w:rsidR="00982053" w:rsidRPr="005A244A">
        <w:rPr>
          <w:rFonts w:ascii="Arial" w:eastAsia="Calibri" w:hAnsi="Arial" w:cs="Arial"/>
          <w:sz w:val="24"/>
          <w:szCs w:val="24"/>
        </w:rPr>
        <w:t xml:space="preserve">. Endereço: </w:t>
      </w:r>
      <w:r w:rsidR="00975839" w:rsidRPr="005A244A">
        <w:rPr>
          <w:rFonts w:ascii="Arial" w:eastAsia="Calibri" w:hAnsi="Arial" w:cs="Arial"/>
          <w:sz w:val="24"/>
          <w:szCs w:val="24"/>
        </w:rPr>
        <w:t>Rua Imaculada Conceição, 1155 -</w:t>
      </w:r>
      <w:r w:rsidR="00982053" w:rsidRPr="005A244A">
        <w:rPr>
          <w:rFonts w:ascii="Arial" w:eastAsia="Calibri" w:hAnsi="Arial" w:cs="Arial"/>
          <w:sz w:val="24"/>
          <w:szCs w:val="24"/>
        </w:rPr>
        <w:t xml:space="preserve"> Bairro Prado Velho</w:t>
      </w:r>
      <w:r w:rsidR="00975839" w:rsidRPr="005A244A">
        <w:rPr>
          <w:rFonts w:ascii="Arial" w:eastAsia="Calibri" w:hAnsi="Arial" w:cs="Arial"/>
          <w:sz w:val="24"/>
          <w:szCs w:val="24"/>
        </w:rPr>
        <w:t xml:space="preserve">. Escola de Educação e Humanidades. </w:t>
      </w:r>
      <w:r w:rsidR="00982053" w:rsidRPr="005A244A">
        <w:rPr>
          <w:rFonts w:ascii="Arial" w:eastAsia="Calibri" w:hAnsi="Arial" w:cs="Arial"/>
          <w:sz w:val="24"/>
          <w:szCs w:val="24"/>
        </w:rPr>
        <w:t>CEP: 80215-901.</w:t>
      </w:r>
      <w:r w:rsidR="00975839" w:rsidRPr="005A244A">
        <w:rPr>
          <w:rFonts w:ascii="Arial" w:eastAsia="Calibri" w:hAnsi="Arial" w:cs="Arial"/>
          <w:sz w:val="24"/>
          <w:szCs w:val="24"/>
        </w:rPr>
        <w:t xml:space="preserve"> Curitiba/PR.</w:t>
      </w:r>
    </w:p>
    <w:p w:rsidR="008B78C6" w:rsidRPr="005A244A" w:rsidRDefault="008B78C6" w:rsidP="008B78C6">
      <w:pPr>
        <w:spacing w:after="0" w:line="240" w:lineRule="auto"/>
        <w:jc w:val="both"/>
        <w:rPr>
          <w:rFonts w:ascii="Arial" w:eastAsia="Calibri" w:hAnsi="Arial" w:cs="Arial"/>
          <w:sz w:val="24"/>
          <w:szCs w:val="24"/>
        </w:rPr>
      </w:pPr>
    </w:p>
    <w:p w:rsidR="00982053" w:rsidRPr="005A244A" w:rsidRDefault="008B78C6" w:rsidP="00982053">
      <w:pPr>
        <w:spacing w:after="0" w:line="240" w:lineRule="auto"/>
        <w:jc w:val="both"/>
        <w:rPr>
          <w:rFonts w:ascii="Arial" w:eastAsia="Calibri" w:hAnsi="Arial" w:cs="Arial"/>
          <w:sz w:val="24"/>
          <w:szCs w:val="24"/>
        </w:rPr>
      </w:pPr>
      <w:proofErr w:type="spellStart"/>
      <w:r w:rsidRPr="005A244A">
        <w:rPr>
          <w:rFonts w:ascii="Arial" w:eastAsia="Calibri" w:hAnsi="Arial" w:cs="Arial"/>
          <w:sz w:val="24"/>
          <w:szCs w:val="24"/>
        </w:rPr>
        <w:t>Huáscar</w:t>
      </w:r>
      <w:proofErr w:type="spellEnd"/>
      <w:r w:rsidRPr="005A244A">
        <w:rPr>
          <w:rFonts w:ascii="Arial" w:eastAsia="Calibri" w:hAnsi="Arial" w:cs="Arial"/>
          <w:sz w:val="24"/>
          <w:szCs w:val="24"/>
        </w:rPr>
        <w:t xml:space="preserve"> Fialho </w:t>
      </w:r>
      <w:proofErr w:type="spellStart"/>
      <w:r w:rsidRPr="005A244A">
        <w:rPr>
          <w:rFonts w:ascii="Arial" w:eastAsia="Calibri" w:hAnsi="Arial" w:cs="Arial"/>
          <w:sz w:val="24"/>
          <w:szCs w:val="24"/>
        </w:rPr>
        <w:t>Pessali</w:t>
      </w:r>
      <w:proofErr w:type="spellEnd"/>
      <w:r w:rsidRPr="005A244A">
        <w:rPr>
          <w:rFonts w:ascii="Arial" w:eastAsia="Calibri" w:hAnsi="Arial" w:cs="Arial"/>
          <w:sz w:val="24"/>
          <w:szCs w:val="24"/>
        </w:rPr>
        <w:t xml:space="preserve"> - </w:t>
      </w:r>
      <w:proofErr w:type="gramStart"/>
      <w:r w:rsidR="00982053" w:rsidRPr="005A244A">
        <w:rPr>
          <w:rFonts w:ascii="Arial" w:eastAsia="Calibri" w:hAnsi="Arial" w:cs="Arial"/>
          <w:sz w:val="24"/>
          <w:szCs w:val="24"/>
        </w:rPr>
        <w:t>Doutor  em</w:t>
      </w:r>
      <w:proofErr w:type="gramEnd"/>
      <w:r w:rsidR="00982053" w:rsidRPr="005A244A">
        <w:rPr>
          <w:rFonts w:ascii="Arial" w:eastAsia="Calibri" w:hAnsi="Arial" w:cs="Arial"/>
          <w:sz w:val="24"/>
          <w:szCs w:val="24"/>
        </w:rPr>
        <w:t xml:space="preserve">  Economia  (New  </w:t>
      </w:r>
      <w:proofErr w:type="spellStart"/>
      <w:r w:rsidR="00982053" w:rsidRPr="005A244A">
        <w:rPr>
          <w:rFonts w:ascii="Arial" w:eastAsia="Calibri" w:hAnsi="Arial" w:cs="Arial"/>
          <w:sz w:val="24"/>
          <w:szCs w:val="24"/>
        </w:rPr>
        <w:t>School</w:t>
      </w:r>
      <w:proofErr w:type="spellEnd"/>
      <w:r w:rsidR="00982053" w:rsidRPr="005A244A">
        <w:rPr>
          <w:rFonts w:ascii="Arial" w:eastAsia="Calibri" w:hAnsi="Arial" w:cs="Arial"/>
          <w:sz w:val="24"/>
          <w:szCs w:val="24"/>
        </w:rPr>
        <w:t xml:space="preserve">  For  Social  </w:t>
      </w:r>
      <w:proofErr w:type="spellStart"/>
      <w:r w:rsidR="00982053" w:rsidRPr="005A244A">
        <w:rPr>
          <w:rFonts w:ascii="Arial" w:eastAsia="Calibri" w:hAnsi="Arial" w:cs="Arial"/>
          <w:sz w:val="24"/>
          <w:szCs w:val="24"/>
        </w:rPr>
        <w:t>Research</w:t>
      </w:r>
      <w:proofErr w:type="spellEnd"/>
      <w:r w:rsidR="00982053" w:rsidRPr="005A244A">
        <w:rPr>
          <w:rFonts w:ascii="Arial" w:eastAsia="Calibri" w:hAnsi="Arial" w:cs="Arial"/>
          <w:sz w:val="24"/>
          <w:szCs w:val="24"/>
        </w:rPr>
        <w:t xml:space="preserve">). </w:t>
      </w:r>
      <w:proofErr w:type="gramStart"/>
      <w:r w:rsidR="00982053" w:rsidRPr="005A244A">
        <w:rPr>
          <w:rFonts w:ascii="Arial" w:eastAsia="Calibri" w:hAnsi="Arial" w:cs="Arial"/>
          <w:sz w:val="24"/>
          <w:szCs w:val="24"/>
        </w:rPr>
        <w:t>Professor  dos</w:t>
      </w:r>
      <w:proofErr w:type="gramEnd"/>
      <w:r w:rsidR="00982053" w:rsidRPr="005A244A">
        <w:rPr>
          <w:rFonts w:ascii="Arial" w:eastAsia="Calibri" w:hAnsi="Arial" w:cs="Arial"/>
          <w:sz w:val="24"/>
          <w:szCs w:val="24"/>
        </w:rPr>
        <w:t xml:space="preserve">  Programas  de  Pós-graduação  em  Políticas Públicas e Ciência Política da UFPR. E-mail: pessali@ufpr.br. Fone: 41 3360-4354. Endereço: Avenida Prefeito </w:t>
      </w:r>
      <w:proofErr w:type="spellStart"/>
      <w:r w:rsidR="00982053" w:rsidRPr="005A244A">
        <w:rPr>
          <w:rFonts w:ascii="Arial" w:eastAsia="Calibri" w:hAnsi="Arial" w:cs="Arial"/>
          <w:sz w:val="24"/>
          <w:szCs w:val="24"/>
        </w:rPr>
        <w:t>Lothário</w:t>
      </w:r>
      <w:proofErr w:type="spellEnd"/>
      <w:r w:rsidR="00982053" w:rsidRPr="005A244A">
        <w:rPr>
          <w:rFonts w:ascii="Arial" w:eastAsia="Calibri" w:hAnsi="Arial" w:cs="Arial"/>
          <w:sz w:val="24"/>
          <w:szCs w:val="24"/>
        </w:rPr>
        <w:t xml:space="preserve"> </w:t>
      </w:r>
      <w:proofErr w:type="spellStart"/>
      <w:r w:rsidR="00982053" w:rsidRPr="005A244A">
        <w:rPr>
          <w:rFonts w:ascii="Arial" w:eastAsia="Calibri" w:hAnsi="Arial" w:cs="Arial"/>
          <w:sz w:val="24"/>
          <w:szCs w:val="24"/>
        </w:rPr>
        <w:t>Meissner</w:t>
      </w:r>
      <w:proofErr w:type="spellEnd"/>
      <w:r w:rsidR="00982053" w:rsidRPr="005A244A">
        <w:rPr>
          <w:rFonts w:ascii="Arial" w:eastAsia="Calibri" w:hAnsi="Arial" w:cs="Arial"/>
          <w:sz w:val="24"/>
          <w:szCs w:val="24"/>
        </w:rPr>
        <w:t xml:space="preserve">, 632 - Jardim Botânico. Setor de Ciências Sociais Aplicadas </w:t>
      </w:r>
      <w:r w:rsidR="005A244A">
        <w:rPr>
          <w:rFonts w:ascii="Arial" w:eastAsia="Calibri" w:hAnsi="Arial" w:cs="Arial"/>
          <w:sz w:val="24"/>
          <w:szCs w:val="24"/>
        </w:rPr>
        <w:t>–</w:t>
      </w:r>
      <w:r w:rsidR="00982053" w:rsidRPr="005A244A">
        <w:rPr>
          <w:rFonts w:ascii="Arial" w:eastAsia="Calibri" w:hAnsi="Arial" w:cs="Arial"/>
          <w:sz w:val="24"/>
          <w:szCs w:val="24"/>
        </w:rPr>
        <w:t xml:space="preserve"> Térreo</w:t>
      </w:r>
      <w:r w:rsidR="005A244A">
        <w:rPr>
          <w:rFonts w:ascii="Arial" w:eastAsia="Calibri" w:hAnsi="Arial" w:cs="Arial"/>
          <w:sz w:val="24"/>
          <w:szCs w:val="24"/>
        </w:rPr>
        <w:t xml:space="preserve"> </w:t>
      </w:r>
      <w:bookmarkStart w:id="0" w:name="_GoBack"/>
      <w:bookmarkEnd w:id="0"/>
      <w:r w:rsidR="00982053" w:rsidRPr="005A244A">
        <w:rPr>
          <w:rFonts w:ascii="Arial" w:eastAsia="Calibri" w:hAnsi="Arial" w:cs="Arial"/>
          <w:sz w:val="24"/>
          <w:szCs w:val="24"/>
        </w:rPr>
        <w:t>CEP 80210-170 - Curitiba/PR</w:t>
      </w:r>
    </w:p>
    <w:p w:rsidR="008B78C6" w:rsidRPr="005A244A" w:rsidRDefault="008B78C6" w:rsidP="00982053">
      <w:pPr>
        <w:spacing w:after="0" w:line="240" w:lineRule="auto"/>
        <w:jc w:val="both"/>
        <w:rPr>
          <w:rFonts w:ascii="Arial" w:eastAsia="Calibri" w:hAnsi="Arial" w:cs="Arial"/>
          <w:sz w:val="24"/>
          <w:szCs w:val="24"/>
        </w:rPr>
      </w:pPr>
    </w:p>
    <w:p w:rsidR="00975839" w:rsidRPr="005A244A" w:rsidRDefault="00975839" w:rsidP="00975839">
      <w:pPr>
        <w:rPr>
          <w:rFonts w:ascii="Arial" w:hAnsi="Arial" w:cs="Arial"/>
          <w:b/>
          <w:sz w:val="24"/>
          <w:szCs w:val="24"/>
        </w:rPr>
      </w:pPr>
    </w:p>
    <w:p w:rsidR="00975839" w:rsidRPr="005A244A" w:rsidRDefault="00975839" w:rsidP="00975839">
      <w:pPr>
        <w:rPr>
          <w:rFonts w:ascii="Arial" w:hAnsi="Arial" w:cs="Arial"/>
          <w:b/>
          <w:sz w:val="24"/>
          <w:szCs w:val="24"/>
        </w:rPr>
      </w:pPr>
      <w:r w:rsidRPr="005A244A">
        <w:rPr>
          <w:rFonts w:ascii="Arial" w:hAnsi="Arial" w:cs="Arial"/>
          <w:b/>
          <w:sz w:val="24"/>
          <w:szCs w:val="24"/>
        </w:rPr>
        <w:t>Contribuição de cada autor/a, conforme as orientações a seguir:</w:t>
      </w:r>
    </w:p>
    <w:p w:rsidR="00975839" w:rsidRPr="005A244A" w:rsidRDefault="00975839" w:rsidP="00975839">
      <w:pPr>
        <w:pStyle w:val="PargrafodaLista"/>
        <w:ind w:left="284"/>
        <w:rPr>
          <w:rFonts w:ascii="Arial" w:hAnsi="Arial" w:cs="Arial"/>
          <w:b/>
          <w:sz w:val="24"/>
          <w:szCs w:val="24"/>
        </w:rPr>
      </w:pPr>
    </w:p>
    <w:p w:rsidR="00975839" w:rsidRPr="005A244A" w:rsidRDefault="00975839" w:rsidP="00975839">
      <w:pPr>
        <w:pStyle w:val="PargrafodaLista"/>
        <w:numPr>
          <w:ilvl w:val="0"/>
          <w:numId w:val="2"/>
        </w:numPr>
        <w:ind w:left="284" w:hanging="284"/>
        <w:rPr>
          <w:rFonts w:ascii="Arial" w:hAnsi="Arial" w:cs="Arial"/>
          <w:b/>
          <w:sz w:val="24"/>
          <w:szCs w:val="24"/>
        </w:rPr>
      </w:pPr>
      <w:proofErr w:type="gramStart"/>
      <w:r w:rsidRPr="005A244A">
        <w:rPr>
          <w:rFonts w:ascii="Arial" w:hAnsi="Arial" w:cs="Arial"/>
          <w:b/>
          <w:sz w:val="24"/>
          <w:szCs w:val="24"/>
        </w:rPr>
        <w:t>fundamentação</w:t>
      </w:r>
      <w:proofErr w:type="gramEnd"/>
      <w:r w:rsidRPr="005A244A">
        <w:rPr>
          <w:rFonts w:ascii="Arial" w:hAnsi="Arial" w:cs="Arial"/>
          <w:b/>
          <w:sz w:val="24"/>
          <w:szCs w:val="24"/>
        </w:rPr>
        <w:t xml:space="preserve"> teórico-conceitual e problematização: </w:t>
      </w:r>
    </w:p>
    <w:p w:rsidR="00975839" w:rsidRPr="005A244A" w:rsidRDefault="00975839" w:rsidP="00975839">
      <w:pPr>
        <w:rPr>
          <w:rFonts w:ascii="Arial" w:hAnsi="Arial" w:cs="Arial"/>
          <w:sz w:val="24"/>
          <w:szCs w:val="24"/>
        </w:rPr>
      </w:pPr>
      <w:proofErr w:type="gramStart"/>
      <w:r w:rsidRPr="005A244A">
        <w:rPr>
          <w:rFonts w:ascii="Arial" w:hAnsi="Arial" w:cs="Arial"/>
          <w:sz w:val="24"/>
          <w:szCs w:val="24"/>
        </w:rPr>
        <w:t>definição</w:t>
      </w:r>
      <w:proofErr w:type="gramEnd"/>
      <w:r w:rsidRPr="005A244A">
        <w:rPr>
          <w:rFonts w:ascii="Arial" w:hAnsi="Arial" w:cs="Arial"/>
          <w:sz w:val="24"/>
          <w:szCs w:val="24"/>
        </w:rPr>
        <w:t xml:space="preserve"> conjunta entre os autores.</w:t>
      </w:r>
    </w:p>
    <w:p w:rsidR="00975839" w:rsidRPr="005A244A" w:rsidRDefault="00975839" w:rsidP="00975839">
      <w:pPr>
        <w:rPr>
          <w:rFonts w:ascii="Arial" w:hAnsi="Arial" w:cs="Arial"/>
          <w:b/>
          <w:sz w:val="24"/>
          <w:szCs w:val="24"/>
        </w:rPr>
      </w:pPr>
      <w:r w:rsidRPr="005A244A">
        <w:rPr>
          <w:rFonts w:ascii="Arial" w:hAnsi="Arial" w:cs="Arial"/>
          <w:b/>
          <w:sz w:val="24"/>
          <w:szCs w:val="24"/>
        </w:rPr>
        <w:t xml:space="preserve">b.  </w:t>
      </w:r>
      <w:proofErr w:type="gramStart"/>
      <w:r w:rsidRPr="005A244A">
        <w:rPr>
          <w:rFonts w:ascii="Arial" w:hAnsi="Arial" w:cs="Arial"/>
          <w:b/>
          <w:sz w:val="24"/>
          <w:szCs w:val="24"/>
        </w:rPr>
        <w:t>pesquisa</w:t>
      </w:r>
      <w:proofErr w:type="gramEnd"/>
      <w:r w:rsidRPr="005A244A">
        <w:rPr>
          <w:rFonts w:ascii="Arial" w:hAnsi="Arial" w:cs="Arial"/>
          <w:b/>
          <w:sz w:val="24"/>
          <w:szCs w:val="24"/>
        </w:rPr>
        <w:t xml:space="preserve"> de dados e análise estatística:</w:t>
      </w:r>
    </w:p>
    <w:p w:rsidR="00975839" w:rsidRPr="005A244A" w:rsidRDefault="00975839" w:rsidP="00975839">
      <w:pPr>
        <w:rPr>
          <w:rFonts w:ascii="Arial" w:hAnsi="Arial" w:cs="Arial"/>
          <w:sz w:val="24"/>
          <w:szCs w:val="24"/>
        </w:rPr>
      </w:pPr>
      <w:proofErr w:type="gramStart"/>
      <w:r w:rsidRPr="005A244A">
        <w:rPr>
          <w:rFonts w:ascii="Arial" w:hAnsi="Arial" w:cs="Arial"/>
          <w:sz w:val="24"/>
          <w:szCs w:val="24"/>
        </w:rPr>
        <w:t>pesquisadora</w:t>
      </w:r>
      <w:proofErr w:type="gramEnd"/>
      <w:r w:rsidRPr="005A244A">
        <w:rPr>
          <w:rFonts w:ascii="Arial" w:hAnsi="Arial" w:cs="Arial"/>
          <w:sz w:val="24"/>
          <w:szCs w:val="24"/>
        </w:rPr>
        <w:t xml:space="preserve"> Andréa Luiza Curralinho Braga </w:t>
      </w:r>
    </w:p>
    <w:p w:rsidR="00975839" w:rsidRPr="005A244A" w:rsidRDefault="00975839" w:rsidP="00975839">
      <w:pPr>
        <w:rPr>
          <w:rFonts w:ascii="Arial" w:hAnsi="Arial" w:cs="Arial"/>
          <w:b/>
          <w:sz w:val="24"/>
          <w:szCs w:val="24"/>
        </w:rPr>
      </w:pPr>
      <w:r w:rsidRPr="005A244A">
        <w:rPr>
          <w:rFonts w:ascii="Arial" w:hAnsi="Arial" w:cs="Arial"/>
          <w:b/>
          <w:sz w:val="24"/>
          <w:szCs w:val="24"/>
        </w:rPr>
        <w:t xml:space="preserve">c.  </w:t>
      </w:r>
      <w:proofErr w:type="gramStart"/>
      <w:r w:rsidRPr="005A244A">
        <w:rPr>
          <w:rFonts w:ascii="Arial" w:hAnsi="Arial" w:cs="Arial"/>
          <w:b/>
          <w:sz w:val="24"/>
          <w:szCs w:val="24"/>
        </w:rPr>
        <w:t>elaboração</w:t>
      </w:r>
      <w:proofErr w:type="gramEnd"/>
      <w:r w:rsidRPr="005A244A">
        <w:rPr>
          <w:rFonts w:ascii="Arial" w:hAnsi="Arial" w:cs="Arial"/>
          <w:b/>
          <w:sz w:val="24"/>
          <w:szCs w:val="24"/>
        </w:rPr>
        <w:t xml:space="preserve"> de figuras e tabelas:</w:t>
      </w:r>
    </w:p>
    <w:p w:rsidR="00975839" w:rsidRPr="005A244A" w:rsidRDefault="00975839" w:rsidP="00975839">
      <w:pPr>
        <w:rPr>
          <w:rFonts w:ascii="Arial" w:hAnsi="Arial" w:cs="Arial"/>
          <w:sz w:val="24"/>
          <w:szCs w:val="24"/>
        </w:rPr>
      </w:pPr>
      <w:proofErr w:type="gramStart"/>
      <w:r w:rsidRPr="005A244A">
        <w:rPr>
          <w:rFonts w:ascii="Arial" w:hAnsi="Arial" w:cs="Arial"/>
          <w:sz w:val="24"/>
          <w:szCs w:val="24"/>
        </w:rPr>
        <w:t>pesquisadora</w:t>
      </w:r>
      <w:proofErr w:type="gramEnd"/>
      <w:r w:rsidRPr="005A244A">
        <w:rPr>
          <w:rFonts w:ascii="Arial" w:hAnsi="Arial" w:cs="Arial"/>
          <w:sz w:val="24"/>
          <w:szCs w:val="24"/>
        </w:rPr>
        <w:t xml:space="preserve"> Andréa Luiza Curralinho Braga </w:t>
      </w:r>
    </w:p>
    <w:p w:rsidR="00975839" w:rsidRPr="005A244A" w:rsidRDefault="00975839" w:rsidP="00975839">
      <w:pPr>
        <w:rPr>
          <w:rFonts w:ascii="Arial" w:hAnsi="Arial" w:cs="Arial"/>
          <w:b/>
          <w:sz w:val="24"/>
          <w:szCs w:val="24"/>
        </w:rPr>
      </w:pPr>
      <w:r w:rsidRPr="005A244A">
        <w:rPr>
          <w:rFonts w:ascii="Arial" w:hAnsi="Arial" w:cs="Arial"/>
          <w:b/>
          <w:sz w:val="24"/>
          <w:szCs w:val="24"/>
        </w:rPr>
        <w:t xml:space="preserve">d.  </w:t>
      </w:r>
      <w:proofErr w:type="gramStart"/>
      <w:r w:rsidRPr="005A244A">
        <w:rPr>
          <w:rFonts w:ascii="Arial" w:hAnsi="Arial" w:cs="Arial"/>
          <w:b/>
          <w:sz w:val="24"/>
          <w:szCs w:val="24"/>
        </w:rPr>
        <w:t>fotos</w:t>
      </w:r>
      <w:proofErr w:type="gramEnd"/>
      <w:r w:rsidRPr="005A244A">
        <w:rPr>
          <w:rFonts w:ascii="Arial" w:hAnsi="Arial" w:cs="Arial"/>
          <w:b/>
          <w:sz w:val="24"/>
          <w:szCs w:val="24"/>
        </w:rPr>
        <w:t>; e. elaboração e redação do texto:</w:t>
      </w:r>
    </w:p>
    <w:p w:rsidR="00975839" w:rsidRPr="005A244A" w:rsidRDefault="00975839" w:rsidP="00975839">
      <w:pPr>
        <w:rPr>
          <w:rFonts w:ascii="Arial" w:hAnsi="Arial" w:cs="Arial"/>
          <w:sz w:val="24"/>
          <w:szCs w:val="24"/>
        </w:rPr>
      </w:pPr>
      <w:proofErr w:type="gramStart"/>
      <w:r w:rsidRPr="005A244A">
        <w:rPr>
          <w:rFonts w:ascii="Arial" w:hAnsi="Arial" w:cs="Arial"/>
          <w:sz w:val="24"/>
          <w:szCs w:val="24"/>
        </w:rPr>
        <w:t>definição</w:t>
      </w:r>
      <w:proofErr w:type="gramEnd"/>
      <w:r w:rsidRPr="005A244A">
        <w:rPr>
          <w:rFonts w:ascii="Arial" w:hAnsi="Arial" w:cs="Arial"/>
          <w:sz w:val="24"/>
          <w:szCs w:val="24"/>
        </w:rPr>
        <w:t xml:space="preserve"> conjunta entre os autores.</w:t>
      </w:r>
    </w:p>
    <w:p w:rsidR="00975839" w:rsidRPr="005A244A" w:rsidRDefault="00975839" w:rsidP="00975839">
      <w:pPr>
        <w:rPr>
          <w:rFonts w:ascii="Arial" w:hAnsi="Arial" w:cs="Arial"/>
          <w:b/>
          <w:sz w:val="24"/>
          <w:szCs w:val="24"/>
        </w:rPr>
      </w:pPr>
      <w:r w:rsidRPr="005A244A">
        <w:rPr>
          <w:rFonts w:ascii="Arial" w:hAnsi="Arial" w:cs="Arial"/>
          <w:b/>
          <w:sz w:val="24"/>
          <w:szCs w:val="24"/>
        </w:rPr>
        <w:t xml:space="preserve">f.  </w:t>
      </w:r>
      <w:proofErr w:type="gramStart"/>
      <w:r w:rsidRPr="005A244A">
        <w:rPr>
          <w:rFonts w:ascii="Arial" w:hAnsi="Arial" w:cs="Arial"/>
          <w:b/>
          <w:sz w:val="24"/>
          <w:szCs w:val="24"/>
        </w:rPr>
        <w:t>seleção</w:t>
      </w:r>
      <w:proofErr w:type="gramEnd"/>
      <w:r w:rsidRPr="005A244A">
        <w:rPr>
          <w:rFonts w:ascii="Arial" w:hAnsi="Arial" w:cs="Arial"/>
          <w:b/>
          <w:sz w:val="24"/>
          <w:szCs w:val="24"/>
        </w:rPr>
        <w:t xml:space="preserve"> das referências bibliográficas:</w:t>
      </w:r>
    </w:p>
    <w:p w:rsidR="00975839" w:rsidRPr="005A244A" w:rsidRDefault="00975839" w:rsidP="00975839">
      <w:pPr>
        <w:rPr>
          <w:rFonts w:ascii="Arial" w:hAnsi="Arial" w:cs="Arial"/>
          <w:sz w:val="24"/>
          <w:szCs w:val="24"/>
        </w:rPr>
      </w:pPr>
      <w:proofErr w:type="gramStart"/>
      <w:r w:rsidRPr="005A244A">
        <w:rPr>
          <w:rFonts w:ascii="Arial" w:hAnsi="Arial" w:cs="Arial"/>
          <w:sz w:val="24"/>
          <w:szCs w:val="24"/>
        </w:rPr>
        <w:t>definição</w:t>
      </w:r>
      <w:proofErr w:type="gramEnd"/>
      <w:r w:rsidRPr="005A244A">
        <w:rPr>
          <w:rFonts w:ascii="Arial" w:hAnsi="Arial" w:cs="Arial"/>
          <w:sz w:val="24"/>
          <w:szCs w:val="24"/>
        </w:rPr>
        <w:t xml:space="preserve"> conjunta entre os autores.</w:t>
      </w:r>
    </w:p>
    <w:p w:rsidR="00975839" w:rsidRPr="005A244A" w:rsidRDefault="00975839" w:rsidP="00975839">
      <w:pPr>
        <w:rPr>
          <w:rFonts w:ascii="Arial" w:hAnsi="Arial" w:cs="Arial"/>
          <w:sz w:val="24"/>
          <w:szCs w:val="24"/>
        </w:rPr>
      </w:pPr>
    </w:p>
    <w:p w:rsidR="00975839" w:rsidRPr="005A244A" w:rsidRDefault="00975839" w:rsidP="00975839">
      <w:pPr>
        <w:rPr>
          <w:rFonts w:ascii="Arial" w:hAnsi="Arial" w:cs="Arial"/>
          <w:sz w:val="24"/>
          <w:szCs w:val="24"/>
        </w:rPr>
      </w:pPr>
    </w:p>
    <w:p w:rsidR="008B78C6" w:rsidRPr="005A244A" w:rsidRDefault="008B78C6" w:rsidP="008B78C6">
      <w:pPr>
        <w:rPr>
          <w:rFonts w:ascii="Arial" w:hAnsi="Arial" w:cs="Arial"/>
          <w:sz w:val="24"/>
          <w:szCs w:val="24"/>
        </w:rPr>
      </w:pPr>
    </w:p>
    <w:p w:rsidR="00975839" w:rsidRPr="005A244A" w:rsidRDefault="00975839" w:rsidP="008B78C6">
      <w:pPr>
        <w:rPr>
          <w:rFonts w:ascii="Arial" w:hAnsi="Arial" w:cs="Arial"/>
        </w:rPr>
      </w:pPr>
    </w:p>
    <w:sectPr w:rsidR="00975839" w:rsidRPr="005A24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96902"/>
    <w:multiLevelType w:val="hybridMultilevel"/>
    <w:tmpl w:val="93F82A0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95E5762"/>
    <w:multiLevelType w:val="hybridMultilevel"/>
    <w:tmpl w:val="2D9AC74C"/>
    <w:lvl w:ilvl="0" w:tplc="888A77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C6"/>
    <w:rsid w:val="005A244A"/>
    <w:rsid w:val="008B78C6"/>
    <w:rsid w:val="00975839"/>
    <w:rsid w:val="00982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6AB1"/>
  <w15:chartTrackingRefBased/>
  <w15:docId w15:val="{1B15ABB8-DEB3-4754-8359-32A75DA1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B78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B78C6"/>
    <w:rPr>
      <w:b/>
      <w:bCs/>
    </w:rPr>
  </w:style>
  <w:style w:type="paragraph" w:styleId="PargrafodaLista">
    <w:name w:val="List Paragraph"/>
    <w:basedOn w:val="Normal"/>
    <w:uiPriority w:val="34"/>
    <w:qFormat/>
    <w:rsid w:val="008B78C6"/>
    <w:pPr>
      <w:ind w:left="720"/>
      <w:contextualSpacing/>
    </w:pPr>
  </w:style>
  <w:style w:type="character" w:styleId="Hyperlink">
    <w:name w:val="Hyperlink"/>
    <w:basedOn w:val="Fontepargpadro"/>
    <w:uiPriority w:val="99"/>
    <w:unhideWhenUsed/>
    <w:rsid w:val="008B78C6"/>
    <w:rPr>
      <w:color w:val="0563C1" w:themeColor="hyperlink"/>
      <w:u w:val="single"/>
    </w:rPr>
  </w:style>
  <w:style w:type="character" w:styleId="MenoPendente">
    <w:name w:val="Unresolved Mention"/>
    <w:basedOn w:val="Fontepargpadro"/>
    <w:uiPriority w:val="99"/>
    <w:semiHidden/>
    <w:unhideWhenUsed/>
    <w:rsid w:val="008B7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52082">
      <w:bodyDiv w:val="1"/>
      <w:marLeft w:val="0"/>
      <w:marRight w:val="0"/>
      <w:marTop w:val="0"/>
      <w:marBottom w:val="0"/>
      <w:divBdr>
        <w:top w:val="none" w:sz="0" w:space="0" w:color="auto"/>
        <w:left w:val="none" w:sz="0" w:space="0" w:color="auto"/>
        <w:bottom w:val="none" w:sz="0" w:space="0" w:color="auto"/>
        <w:right w:val="none" w:sz="0" w:space="0" w:color="auto"/>
      </w:divBdr>
      <w:divsChild>
        <w:div w:id="1627471074">
          <w:marLeft w:val="0"/>
          <w:marRight w:val="0"/>
          <w:marTop w:val="0"/>
          <w:marBottom w:val="0"/>
          <w:divBdr>
            <w:top w:val="none" w:sz="0" w:space="0" w:color="auto"/>
            <w:left w:val="none" w:sz="0" w:space="0" w:color="auto"/>
            <w:bottom w:val="none" w:sz="0" w:space="0" w:color="auto"/>
            <w:right w:val="none" w:sz="0" w:space="0" w:color="auto"/>
          </w:divBdr>
        </w:div>
        <w:div w:id="1219440271">
          <w:marLeft w:val="0"/>
          <w:marRight w:val="0"/>
          <w:marTop w:val="0"/>
          <w:marBottom w:val="0"/>
          <w:divBdr>
            <w:top w:val="none" w:sz="0" w:space="0" w:color="auto"/>
            <w:left w:val="none" w:sz="0" w:space="0" w:color="auto"/>
            <w:bottom w:val="none" w:sz="0" w:space="0" w:color="auto"/>
            <w:right w:val="none" w:sz="0" w:space="0" w:color="auto"/>
          </w:divBdr>
        </w:div>
        <w:div w:id="858465981">
          <w:marLeft w:val="0"/>
          <w:marRight w:val="0"/>
          <w:marTop w:val="0"/>
          <w:marBottom w:val="0"/>
          <w:divBdr>
            <w:top w:val="none" w:sz="0" w:space="0" w:color="auto"/>
            <w:left w:val="none" w:sz="0" w:space="0" w:color="auto"/>
            <w:bottom w:val="none" w:sz="0" w:space="0" w:color="auto"/>
            <w:right w:val="none" w:sz="0" w:space="0" w:color="auto"/>
          </w:divBdr>
        </w:div>
      </w:divsChild>
    </w:div>
    <w:div w:id="127135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LUIZA CURRALINHO BRAGA</dc:creator>
  <cp:keywords/>
  <dc:description/>
  <cp:lastModifiedBy>ANDREA LUIZA CURRALINHO BRAGA</cp:lastModifiedBy>
  <cp:revision>2</cp:revision>
  <dcterms:created xsi:type="dcterms:W3CDTF">2017-08-28T01:07:00Z</dcterms:created>
  <dcterms:modified xsi:type="dcterms:W3CDTF">2017-08-28T01:07:00Z</dcterms:modified>
</cp:coreProperties>
</file>